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4BA5752" wp14:editId="2BB4D389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C8580D" w:rsidRDefault="00135F40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Отделение </w:t>
      </w:r>
      <w:r w:rsidR="00C8580D">
        <w:rPr>
          <w:b/>
          <w:sz w:val="27"/>
          <w:szCs w:val="27"/>
        </w:rPr>
        <w:t>Ф</w:t>
      </w:r>
      <w:r>
        <w:rPr>
          <w:b/>
          <w:sz w:val="27"/>
          <w:szCs w:val="27"/>
        </w:rPr>
        <w:t xml:space="preserve">онда </w:t>
      </w:r>
      <w:r w:rsidR="00C8580D">
        <w:rPr>
          <w:b/>
          <w:sz w:val="27"/>
          <w:szCs w:val="27"/>
        </w:rPr>
        <w:t>пенсионн</w:t>
      </w:r>
      <w:r w:rsidR="00A23FE2">
        <w:rPr>
          <w:b/>
          <w:sz w:val="27"/>
          <w:szCs w:val="27"/>
        </w:rPr>
        <w:t>ого и социального страхования Российской Федерации</w:t>
      </w:r>
    </w:p>
    <w:p w:rsidR="00135F40" w:rsidRDefault="00C8580D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</w:t>
      </w:r>
      <w:r w:rsidR="00135F40">
        <w:rPr>
          <w:b/>
          <w:sz w:val="27"/>
          <w:szCs w:val="27"/>
        </w:rPr>
        <w:t xml:space="preserve"> Курской области</w:t>
      </w:r>
    </w:p>
    <w:p w:rsidR="00135F40" w:rsidRPr="00535ACB" w:rsidRDefault="00135F40" w:rsidP="00A23FE2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135F40" w:rsidRDefault="00A23FE2" w:rsidP="00D95667">
      <w:pPr>
        <w:jc w:val="center"/>
        <w:rPr>
          <w:b/>
        </w:rPr>
      </w:pPr>
      <w:r>
        <w:rPr>
          <w:b/>
        </w:rPr>
        <w:t xml:space="preserve">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7554E">
        <w:rPr>
          <w:b/>
        </w:rPr>
        <w:t xml:space="preserve">      </w:t>
      </w:r>
      <w:r w:rsidR="00D95667">
        <w:rPr>
          <w:b/>
        </w:rPr>
        <w:t xml:space="preserve">      </w:t>
      </w:r>
      <w:r w:rsidR="0067554E">
        <w:rPr>
          <w:b/>
        </w:rPr>
        <w:t xml:space="preserve">              </w:t>
      </w:r>
      <w:r>
        <w:rPr>
          <w:b/>
        </w:rPr>
        <w:t xml:space="preserve">            </w:t>
      </w:r>
      <w:r w:rsidR="00790150">
        <w:rPr>
          <w:b/>
        </w:rPr>
        <w:t xml:space="preserve">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>
        <w:rPr>
          <w:b/>
        </w:rPr>
        <w:t>54–00–21</w:t>
      </w:r>
      <w:r w:rsidR="00135F40">
        <w:rPr>
          <w:b/>
        </w:rPr>
        <w:t xml:space="preserve"> доб. 1201</w:t>
      </w:r>
    </w:p>
    <w:p w:rsidR="00A23FE2" w:rsidRDefault="00A23FE2" w:rsidP="005D537D">
      <w:pPr>
        <w:rPr>
          <w:b/>
        </w:rPr>
      </w:pPr>
      <w:r>
        <w:rPr>
          <w:b/>
        </w:rPr>
        <w:t xml:space="preserve">     </w:t>
      </w:r>
      <w:r w:rsidR="00135F40">
        <w:rPr>
          <w:b/>
        </w:rPr>
        <w:t xml:space="preserve">ул. </w:t>
      </w:r>
      <w:proofErr w:type="spellStart"/>
      <w:r w:rsidR="00135F40">
        <w:rPr>
          <w:b/>
        </w:rPr>
        <w:t>К.Зеленко</w:t>
      </w:r>
      <w:proofErr w:type="spellEnd"/>
      <w:r w:rsidR="00135F40">
        <w:rPr>
          <w:b/>
        </w:rPr>
        <w:t xml:space="preserve">, 5.                           </w:t>
      </w:r>
      <w:r w:rsidR="00D95667">
        <w:rPr>
          <w:b/>
        </w:rPr>
        <w:t xml:space="preserve">                  </w:t>
      </w:r>
      <w:r w:rsidR="00135F40">
        <w:rPr>
          <w:b/>
        </w:rPr>
        <w:t xml:space="preserve">  </w:t>
      </w:r>
      <w:r w:rsidR="00270FD5"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</w:t>
      </w:r>
      <w:r w:rsidR="00366ADD">
        <w:rPr>
          <w:b/>
        </w:rPr>
        <w:t xml:space="preserve"> </w:t>
      </w:r>
      <w:r w:rsidR="005575D2">
        <w:rPr>
          <w:b/>
        </w:rPr>
        <w:t xml:space="preserve">   </w:t>
      </w:r>
      <w:r>
        <w:rPr>
          <w:b/>
        </w:rPr>
        <w:t xml:space="preserve"> </w:t>
      </w:r>
      <w:proofErr w:type="gramStart"/>
      <w:r w:rsidR="00F339CE">
        <w:rPr>
          <w:b/>
        </w:rPr>
        <w:t>Е</w:t>
      </w:r>
      <w:proofErr w:type="gramEnd"/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10" w:history="1">
        <w:r w:rsidR="008A03FE" w:rsidRPr="00856230">
          <w:rPr>
            <w:rStyle w:val="af4"/>
            <w:b/>
            <w:lang w:val="en-US"/>
          </w:rPr>
          <w:t>pressa</w:t>
        </w:r>
        <w:r w:rsidR="008A03FE" w:rsidRPr="00856230">
          <w:rPr>
            <w:rStyle w:val="af4"/>
            <w:b/>
          </w:rPr>
          <w:t>@</w:t>
        </w:r>
        <w:r w:rsidR="008A03FE" w:rsidRPr="00656CBC">
          <w:rPr>
            <w:rStyle w:val="af4"/>
            <w:b/>
          </w:rPr>
          <w:t>46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sfr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gov</w:t>
        </w:r>
        <w:r w:rsidR="008A03FE" w:rsidRPr="00656CBC">
          <w:rPr>
            <w:rStyle w:val="af4"/>
            <w:b/>
          </w:rPr>
          <w:t>.</w:t>
        </w:r>
        <w:proofErr w:type="spellStart"/>
        <w:r w:rsidR="008A03FE" w:rsidRPr="00856230">
          <w:rPr>
            <w:rStyle w:val="af4"/>
            <w:b/>
            <w:lang w:val="en-US"/>
          </w:rPr>
          <w:t>ru</w:t>
        </w:r>
        <w:proofErr w:type="spellEnd"/>
      </w:hyperlink>
    </w:p>
    <w:p w:rsidR="005D537D" w:rsidRPr="005D537D" w:rsidRDefault="005D537D" w:rsidP="005D537D">
      <w:pPr>
        <w:rPr>
          <w:b/>
        </w:rPr>
      </w:pPr>
    </w:p>
    <w:p w:rsidR="00EF41D2" w:rsidRPr="00EF41D2" w:rsidRDefault="00EF41D2" w:rsidP="00EF41D2">
      <w:pPr>
        <w:suppressAutoHyphens w:val="0"/>
        <w:spacing w:before="100" w:beforeAutospacing="1" w:after="100" w:afterAutospacing="1" w:line="360" w:lineRule="auto"/>
        <w:jc w:val="center"/>
        <w:rPr>
          <w:b/>
          <w:kern w:val="0"/>
          <w:sz w:val="28"/>
          <w:szCs w:val="28"/>
          <w:lang w:eastAsia="ru-RU"/>
        </w:rPr>
      </w:pPr>
      <w:r w:rsidRPr="00EF41D2">
        <w:rPr>
          <w:b/>
          <w:kern w:val="0"/>
          <w:sz w:val="28"/>
          <w:szCs w:val="28"/>
          <w:lang w:eastAsia="ru-RU"/>
        </w:rPr>
        <w:t xml:space="preserve">С </w:t>
      </w:r>
      <w:r>
        <w:rPr>
          <w:b/>
          <w:kern w:val="0"/>
          <w:sz w:val="28"/>
          <w:szCs w:val="28"/>
          <w:lang w:eastAsia="ru-RU"/>
        </w:rPr>
        <w:t xml:space="preserve">1 сентября 2025 года упрощаются </w:t>
      </w:r>
      <w:r w:rsidRPr="00EF41D2">
        <w:rPr>
          <w:b/>
          <w:kern w:val="0"/>
          <w:sz w:val="28"/>
          <w:szCs w:val="28"/>
          <w:lang w:eastAsia="ru-RU"/>
        </w:rPr>
        <w:t>правила подтверждения основного вида экономической деятел</w:t>
      </w:r>
      <w:r>
        <w:rPr>
          <w:b/>
          <w:kern w:val="0"/>
          <w:sz w:val="28"/>
          <w:szCs w:val="28"/>
          <w:lang w:eastAsia="ru-RU"/>
        </w:rPr>
        <w:t>ьности для работодателей Курской области</w:t>
      </w:r>
    </w:p>
    <w:p w:rsidR="00EF41D2" w:rsidRPr="00EF41D2" w:rsidRDefault="00EF41D2" w:rsidP="00EF41D2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kern w:val="0"/>
          <w:lang w:eastAsia="ru-RU"/>
        </w:rPr>
      </w:pPr>
      <w:r w:rsidRPr="00EF41D2">
        <w:rPr>
          <w:kern w:val="0"/>
          <w:lang w:eastAsia="ru-RU"/>
        </w:rPr>
        <w:t>1 сентября 2025 года вступают изменения в законодательство по порядку подтверждения основного вида экономической деятельности (ОВЭ</w:t>
      </w:r>
      <w:r w:rsidR="00582BD3">
        <w:rPr>
          <w:kern w:val="0"/>
          <w:lang w:eastAsia="ru-RU"/>
        </w:rPr>
        <w:t>Д)</w:t>
      </w:r>
      <w:r>
        <w:rPr>
          <w:kern w:val="0"/>
          <w:lang w:eastAsia="ru-RU"/>
        </w:rPr>
        <w:t>.</w:t>
      </w:r>
      <w:r w:rsidR="00582BD3" w:rsidRPr="00582BD3">
        <w:t xml:space="preserve"> </w:t>
      </w:r>
      <w:r w:rsidR="009F572B">
        <w:rPr>
          <w:kern w:val="0"/>
          <w:lang w:eastAsia="ru-RU"/>
        </w:rPr>
        <w:t xml:space="preserve">Нововведения коснутся более </w:t>
      </w:r>
      <w:r w:rsidR="009F572B" w:rsidRPr="009F572B">
        <w:rPr>
          <w:b/>
          <w:kern w:val="0"/>
          <w:lang w:eastAsia="ru-RU"/>
        </w:rPr>
        <w:t xml:space="preserve">14 </w:t>
      </w:r>
      <w:r w:rsidR="006D4555" w:rsidRPr="009F572B">
        <w:rPr>
          <w:b/>
          <w:kern w:val="0"/>
          <w:lang w:eastAsia="ru-RU"/>
        </w:rPr>
        <w:t>тысяч</w:t>
      </w:r>
      <w:r w:rsidR="00582BD3">
        <w:rPr>
          <w:kern w:val="0"/>
          <w:lang w:eastAsia="ru-RU"/>
        </w:rPr>
        <w:t xml:space="preserve"> </w:t>
      </w:r>
      <w:r w:rsidR="00582BD3" w:rsidRPr="00582BD3">
        <w:rPr>
          <w:kern w:val="0"/>
          <w:lang w:eastAsia="ru-RU"/>
        </w:rPr>
        <w:t>страхователей Курской области.</w:t>
      </w:r>
    </w:p>
    <w:p w:rsidR="00EF41D2" w:rsidRPr="00EF41D2" w:rsidRDefault="00EF41D2" w:rsidP="00EF41D2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kern w:val="0"/>
          <w:lang w:eastAsia="ru-RU"/>
        </w:rPr>
      </w:pPr>
      <w:r w:rsidRPr="00EF41D2">
        <w:rPr>
          <w:kern w:val="0"/>
          <w:lang w:eastAsia="ru-RU"/>
        </w:rPr>
        <w:t xml:space="preserve">С 2026 года исключается обязанность для юридических лиц ежегодно подтверждать основной вид экономической деятельности. Страховой тариф на обязательное социальное страхование от несчастных случаев на производстве и профессиональных заболеваний будет определяться ежегодно на основе сведений, полученных из </w:t>
      </w:r>
      <w:r w:rsidR="009F572B">
        <w:rPr>
          <w:kern w:val="0"/>
          <w:lang w:eastAsia="ru-RU"/>
        </w:rPr>
        <w:t>Единого государственного реестра</w:t>
      </w:r>
      <w:r w:rsidRPr="00EF41D2">
        <w:rPr>
          <w:kern w:val="0"/>
          <w:lang w:eastAsia="ru-RU"/>
        </w:rPr>
        <w:t xml:space="preserve"> юридических лиц или индивидуальных предпринимателей (ЕГРЮЛ/ЕГРИП). Если основной вид деятельности изменился, региональное Отделение СФР уведомит страхователя об установленном ему с начала года разм</w:t>
      </w:r>
      <w:r>
        <w:rPr>
          <w:kern w:val="0"/>
          <w:lang w:eastAsia="ru-RU"/>
        </w:rPr>
        <w:t>ере страхового тарифа до 1 мая.</w:t>
      </w:r>
    </w:p>
    <w:p w:rsidR="00EF41D2" w:rsidRPr="00EF41D2" w:rsidRDefault="00EF41D2" w:rsidP="00EF41D2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Работодателям необходимо поддерживать </w:t>
      </w:r>
      <w:r w:rsidRPr="00EF41D2">
        <w:rPr>
          <w:kern w:val="0"/>
          <w:lang w:eastAsia="ru-RU"/>
        </w:rPr>
        <w:t>актуальность сведен</w:t>
      </w:r>
      <w:r>
        <w:rPr>
          <w:kern w:val="0"/>
          <w:lang w:eastAsia="ru-RU"/>
        </w:rPr>
        <w:t>ий, содержащихся в ЕГРЮЛ/ЕГРИП, поскольку д</w:t>
      </w:r>
      <w:r w:rsidRPr="00EF41D2">
        <w:rPr>
          <w:kern w:val="0"/>
          <w:lang w:eastAsia="ru-RU"/>
        </w:rPr>
        <w:t>анные из реестра будут использоваться Отдел</w:t>
      </w:r>
      <w:r>
        <w:rPr>
          <w:kern w:val="0"/>
          <w:lang w:eastAsia="ru-RU"/>
        </w:rPr>
        <w:t>ением СФР по Курской области</w:t>
      </w:r>
      <w:r w:rsidRPr="00EF41D2">
        <w:rPr>
          <w:kern w:val="0"/>
          <w:lang w:eastAsia="ru-RU"/>
        </w:rPr>
        <w:t xml:space="preserve"> для отнесения страхователя к определенному классу профессионального риска и для установления размера страхового тарифа по взносам на обязательное социальное страхование от несчастных случаев на производстве </w:t>
      </w:r>
      <w:r>
        <w:rPr>
          <w:kern w:val="0"/>
          <w:lang w:eastAsia="ru-RU"/>
        </w:rPr>
        <w:t>и профессиональных заболеваний.</w:t>
      </w:r>
    </w:p>
    <w:p w:rsidR="00582BD3" w:rsidRDefault="00EF41D2" w:rsidP="00582BD3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kern w:val="0"/>
          <w:lang w:eastAsia="ru-RU"/>
        </w:rPr>
      </w:pPr>
      <w:r w:rsidRPr="00EF41D2">
        <w:rPr>
          <w:kern w:val="0"/>
          <w:lang w:eastAsia="ru-RU"/>
        </w:rPr>
        <w:t>Несоответствие может привести к необоснованному занижению страхового тарифа, а также к доначислению взносов и применению штрафных санкций при проведении кам</w:t>
      </w:r>
      <w:r>
        <w:rPr>
          <w:kern w:val="0"/>
          <w:lang w:eastAsia="ru-RU"/>
        </w:rPr>
        <w:t>еральной или выездной проверки.</w:t>
      </w:r>
    </w:p>
    <w:p w:rsidR="00EF41D2" w:rsidRPr="00EF41D2" w:rsidRDefault="00EF41D2" w:rsidP="00582BD3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kern w:val="0"/>
          <w:lang w:eastAsia="ru-RU"/>
        </w:rPr>
      </w:pPr>
      <w:r>
        <w:rPr>
          <w:kern w:val="0"/>
          <w:lang w:eastAsia="ru-RU"/>
        </w:rPr>
        <w:t>Во избежание таких</w:t>
      </w:r>
      <w:r w:rsidR="00582BD3">
        <w:rPr>
          <w:kern w:val="0"/>
          <w:lang w:eastAsia="ru-RU"/>
        </w:rPr>
        <w:t xml:space="preserve"> ситуаций</w:t>
      </w:r>
      <w:r w:rsidRPr="00EF41D2">
        <w:rPr>
          <w:kern w:val="0"/>
          <w:lang w:eastAsia="ru-RU"/>
        </w:rPr>
        <w:t>, рекомендуем провести тщательный анализ деятельности и убедиться, что указанные в ЕГРЮЛ коды ОКВЭД в полной мере отражают осуществляемые виды деятель</w:t>
      </w:r>
      <w:r w:rsidR="00582BD3">
        <w:rPr>
          <w:kern w:val="0"/>
          <w:lang w:eastAsia="ru-RU"/>
        </w:rPr>
        <w:t>ности. При необходимости – внести</w:t>
      </w:r>
      <w:r w:rsidRPr="00EF41D2">
        <w:rPr>
          <w:kern w:val="0"/>
          <w:lang w:eastAsia="ru-RU"/>
        </w:rPr>
        <w:t xml:space="preserve"> изменен</w:t>
      </w:r>
      <w:r>
        <w:rPr>
          <w:kern w:val="0"/>
          <w:lang w:eastAsia="ru-RU"/>
        </w:rPr>
        <w:t>ия в реестр</w:t>
      </w:r>
      <w:r w:rsidR="00582BD3">
        <w:rPr>
          <w:kern w:val="0"/>
          <w:lang w:eastAsia="ru-RU"/>
        </w:rPr>
        <w:t xml:space="preserve"> можно</w:t>
      </w:r>
      <w:r>
        <w:rPr>
          <w:kern w:val="0"/>
          <w:lang w:eastAsia="ru-RU"/>
        </w:rPr>
        <w:t xml:space="preserve"> до конца 2025 года.</w:t>
      </w:r>
    </w:p>
    <w:p w:rsidR="00EF41D2" w:rsidRPr="00EF41D2" w:rsidRDefault="00EF41D2" w:rsidP="00EF41D2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kern w:val="0"/>
          <w:lang w:eastAsia="ru-RU"/>
        </w:rPr>
      </w:pPr>
      <w:r w:rsidRPr="00EF41D2">
        <w:rPr>
          <w:kern w:val="0"/>
          <w:lang w:eastAsia="ru-RU"/>
        </w:rPr>
        <w:lastRenderedPageBreak/>
        <w:t xml:space="preserve">Обращаем внимание, что для </w:t>
      </w:r>
      <w:r>
        <w:rPr>
          <w:kern w:val="0"/>
          <w:lang w:eastAsia="ru-RU"/>
        </w:rPr>
        <w:t xml:space="preserve">категории </w:t>
      </w:r>
      <w:r w:rsidRPr="00EF41D2">
        <w:rPr>
          <w:kern w:val="0"/>
          <w:lang w:eastAsia="ru-RU"/>
        </w:rPr>
        <w:t>обособленных подразделений, которые имеют собственные банковские счета и осуществляют выплаты физическим лицам (</w:t>
      </w:r>
      <w:r>
        <w:rPr>
          <w:kern w:val="0"/>
          <w:lang w:eastAsia="ru-RU"/>
        </w:rPr>
        <w:t xml:space="preserve">зарплата, вознаграждения и </w:t>
      </w:r>
      <w:proofErr w:type="spellStart"/>
      <w:r>
        <w:rPr>
          <w:kern w:val="0"/>
          <w:lang w:eastAsia="ru-RU"/>
        </w:rPr>
        <w:t>т</w:t>
      </w:r>
      <w:proofErr w:type="gramStart"/>
      <w:r>
        <w:rPr>
          <w:kern w:val="0"/>
          <w:lang w:eastAsia="ru-RU"/>
        </w:rPr>
        <w:t>.д</w:t>
      </w:r>
      <w:proofErr w:type="spellEnd"/>
      <w:proofErr w:type="gramEnd"/>
      <w:r>
        <w:rPr>
          <w:kern w:val="0"/>
          <w:lang w:eastAsia="ru-RU"/>
        </w:rPr>
        <w:t>)</w:t>
      </w:r>
      <w:r w:rsidRPr="00EF41D2">
        <w:rPr>
          <w:kern w:val="0"/>
          <w:lang w:eastAsia="ru-RU"/>
        </w:rPr>
        <w:t>, процедура ежегодного подтверждения основного вида экономич</w:t>
      </w:r>
      <w:r>
        <w:rPr>
          <w:kern w:val="0"/>
          <w:lang w:eastAsia="ru-RU"/>
        </w:rPr>
        <w:t>еской деятельности сохраняется.</w:t>
      </w:r>
      <w:r w:rsidRPr="00EF41D2">
        <w:rPr>
          <w:kern w:val="0"/>
          <w:lang w:eastAsia="ru-RU"/>
        </w:rPr>
        <w:t xml:space="preserve"> Они обязаны подтверждать ОКВЭД, но только в случае его изменения.</w:t>
      </w:r>
    </w:p>
    <w:p w:rsidR="00A23FE2" w:rsidRDefault="00EF41D2" w:rsidP="00EF41D2">
      <w:pPr>
        <w:suppressAutoHyphens w:val="0"/>
        <w:spacing w:before="100" w:beforeAutospacing="1" w:after="100" w:afterAutospacing="1" w:line="360" w:lineRule="auto"/>
        <w:ind w:firstLine="709"/>
        <w:jc w:val="both"/>
      </w:pPr>
      <w:r w:rsidRPr="00EF41D2">
        <w:rPr>
          <w:kern w:val="0"/>
          <w:lang w:eastAsia="ru-RU"/>
        </w:rPr>
        <w:t>Если остались</w:t>
      </w:r>
      <w:r w:rsidR="00582BD3">
        <w:rPr>
          <w:kern w:val="0"/>
          <w:lang w:eastAsia="ru-RU"/>
        </w:rPr>
        <w:t xml:space="preserve"> вопросы, </w:t>
      </w:r>
      <w:r w:rsidRPr="00EF41D2">
        <w:rPr>
          <w:kern w:val="0"/>
          <w:lang w:eastAsia="ru-RU"/>
        </w:rPr>
        <w:t>обратиться</w:t>
      </w:r>
      <w:r w:rsidR="00582BD3">
        <w:rPr>
          <w:kern w:val="0"/>
          <w:lang w:eastAsia="ru-RU"/>
        </w:rPr>
        <w:t xml:space="preserve"> за консультацией можно</w:t>
      </w:r>
      <w:r w:rsidRPr="00EF41D2">
        <w:rPr>
          <w:kern w:val="0"/>
          <w:lang w:eastAsia="ru-RU"/>
        </w:rPr>
        <w:t xml:space="preserve"> в региональный к</w:t>
      </w:r>
      <w:r w:rsidR="00582BD3">
        <w:rPr>
          <w:kern w:val="0"/>
          <w:lang w:eastAsia="ru-RU"/>
        </w:rPr>
        <w:t xml:space="preserve">онтакт-центр для страхователей — </w:t>
      </w:r>
      <w:r w:rsidRPr="00EF41D2">
        <w:rPr>
          <w:b/>
        </w:rPr>
        <w:t>8 (4712) 54-03-85.</w:t>
      </w:r>
      <w:r w:rsidR="00582BD3" w:rsidRPr="00582BD3">
        <w:t xml:space="preserve"> Также получить необходимую информацию можно в </w:t>
      </w:r>
      <w:proofErr w:type="gramStart"/>
      <w:r w:rsidR="00582BD3" w:rsidRPr="00582BD3">
        <w:t>специализированном</w:t>
      </w:r>
      <w:proofErr w:type="gramEnd"/>
      <w:r w:rsidR="00582BD3" w:rsidRPr="00582BD3">
        <w:t xml:space="preserve"> </w:t>
      </w:r>
      <w:proofErr w:type="spellStart"/>
      <w:r w:rsidR="00582BD3" w:rsidRPr="00582BD3">
        <w:t>телеграм</w:t>
      </w:r>
      <w:proofErr w:type="spellEnd"/>
      <w:r w:rsidR="00582BD3" w:rsidRPr="00582BD3">
        <w:t>-чате</w:t>
      </w:r>
      <w:r w:rsidR="00582BD3">
        <w:t xml:space="preserve"> «</w:t>
      </w:r>
      <w:r w:rsidR="00582BD3" w:rsidRPr="00582BD3">
        <w:t xml:space="preserve">Курск </w:t>
      </w:r>
      <w:proofErr w:type="spellStart"/>
      <w:r w:rsidR="00582BD3" w:rsidRPr="00582BD3">
        <w:t>СФР_страхователи</w:t>
      </w:r>
      <w:proofErr w:type="spellEnd"/>
      <w:r w:rsidR="00582BD3">
        <w:t xml:space="preserve">» — </w:t>
      </w:r>
      <w:hyperlink r:id="rId11" w:history="1">
        <w:r w:rsidR="00582BD3" w:rsidRPr="00C3414E">
          <w:rPr>
            <w:rStyle w:val="af4"/>
          </w:rPr>
          <w:t>https://t.me/osfr_46_stra</w:t>
        </w:r>
      </w:hyperlink>
    </w:p>
    <w:p w:rsidR="00582BD3" w:rsidRPr="00582BD3" w:rsidRDefault="00582BD3" w:rsidP="00EF41D2">
      <w:pPr>
        <w:suppressAutoHyphens w:val="0"/>
        <w:spacing w:before="100" w:beforeAutospacing="1" w:after="100" w:afterAutospacing="1" w:line="360" w:lineRule="auto"/>
        <w:ind w:firstLine="709"/>
        <w:jc w:val="both"/>
      </w:pPr>
    </w:p>
    <w:p w:rsidR="00E853CF" w:rsidRDefault="00E853CF" w:rsidP="00A23FE2">
      <w:pPr>
        <w:tabs>
          <w:tab w:val="left" w:pos="1260"/>
        </w:tabs>
        <w:spacing w:line="360" w:lineRule="auto"/>
      </w:pPr>
    </w:p>
    <w:p w:rsidR="00E853CF" w:rsidRDefault="00E853CF" w:rsidP="00A23FE2">
      <w:pPr>
        <w:tabs>
          <w:tab w:val="left" w:pos="1260"/>
        </w:tabs>
        <w:spacing w:line="360" w:lineRule="auto"/>
      </w:pPr>
    </w:p>
    <w:sectPr w:rsidR="00E853CF" w:rsidSect="00582BD3">
      <w:footnotePr>
        <w:pos w:val="beneathText"/>
      </w:footnotePr>
      <w:pgSz w:w="11905" w:h="16837"/>
      <w:pgMar w:top="426" w:right="848" w:bottom="709" w:left="851" w:header="567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788" w:rsidRDefault="00605788">
      <w:r>
        <w:separator/>
      </w:r>
    </w:p>
  </w:endnote>
  <w:endnote w:type="continuationSeparator" w:id="0">
    <w:p w:rsidR="00605788" w:rsidRDefault="0060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788" w:rsidRDefault="00605788">
      <w:r>
        <w:separator/>
      </w:r>
    </w:p>
  </w:footnote>
  <w:footnote w:type="continuationSeparator" w:id="0">
    <w:p w:rsidR="00605788" w:rsidRDefault="00605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23pt;height:1350pt" o:bullet="t">
        <v:imagedata r:id="rId1" o:title="ПФР белый"/>
      </v:shape>
    </w:pict>
  </w:numPicBullet>
  <w:numPicBullet w:numPicBulletId="1">
    <w:pict>
      <v:shape id="_x0000_i1029" type="#_x0000_t75" alt="🎈" style="width:12.6pt;height:12.6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7"/>
  </w:num>
  <w:num w:numId="14">
    <w:abstractNumId w:val="21"/>
  </w:num>
  <w:num w:numId="15">
    <w:abstractNumId w:val="26"/>
  </w:num>
  <w:num w:numId="16">
    <w:abstractNumId w:val="24"/>
  </w:num>
  <w:num w:numId="17">
    <w:abstractNumId w:val="16"/>
  </w:num>
  <w:num w:numId="18">
    <w:abstractNumId w:val="6"/>
  </w:num>
  <w:num w:numId="19">
    <w:abstractNumId w:val="28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5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30"/>
  </w:num>
  <w:num w:numId="30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285C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5648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03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1E2A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6E60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2BD3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EB4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7D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788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B42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55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0BE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6C7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0A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4B0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6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527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0FE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49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72B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EB3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3FE2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62D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3F8F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4D66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600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18EB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667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170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3CF"/>
    <w:rsid w:val="00E857C0"/>
    <w:rsid w:val="00E8581D"/>
    <w:rsid w:val="00E858BF"/>
    <w:rsid w:val="00E85A14"/>
    <w:rsid w:val="00E8627C"/>
    <w:rsid w:val="00E86345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1D2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9EB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03D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299F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C7FB7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8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osfr_46_stra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ressa@46.sfr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89476-55A6-4656-AF6A-006AA2B5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2843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Lenovo</cp:lastModifiedBy>
  <cp:revision>2</cp:revision>
  <cp:lastPrinted>2023-07-03T09:22:00Z</cp:lastPrinted>
  <dcterms:created xsi:type="dcterms:W3CDTF">2025-08-26T05:26:00Z</dcterms:created>
  <dcterms:modified xsi:type="dcterms:W3CDTF">2025-08-26T05:26:00Z</dcterms:modified>
</cp:coreProperties>
</file>