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9700C" w:rsidRDefault="0019700C" w:rsidP="0019700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19700C">
        <w:rPr>
          <w:rFonts w:ascii="Times New Roman" w:hAnsi="Times New Roman" w:cs="Times New Roman"/>
          <w:b/>
          <w:sz w:val="27"/>
          <w:szCs w:val="27"/>
        </w:rPr>
        <w:t>Экстерриториальная регистрация становится все более востребованной</w:t>
      </w:r>
    </w:p>
    <w:bookmarkEnd w:id="0"/>
    <w:p w:rsidR="0019700C" w:rsidRPr="0019700C" w:rsidRDefault="0019700C" w:rsidP="0019700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 xml:space="preserve">В 2023 году в Управление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почти 6 тысяч заявлений на осуществление учетно-регистрационных действий по экстерриториальному принципу. Это на 25 % больше, чем в 2022 году.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>Чаще всего обращались за совершением учетно-регистрационных действий с объектами недвижимости, расположенными в Курской области, жители г. Москвы, Московской, Воронежской, Белгородской, Брянской, Липецкой и Калининградской областей.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00C">
        <w:rPr>
          <w:rFonts w:ascii="Times New Roman" w:hAnsi="Times New Roman" w:cs="Times New Roman"/>
          <w:sz w:val="27"/>
          <w:szCs w:val="27"/>
        </w:rPr>
        <w:t>Активность курян по сделкам с недвижимостью в других регионах также увеличилась на 9 %. Наши земляки в 2023 году совершали сделки с объектами, расположенными в г. Москва, г. Санкт-Петербург, Орловской, Воронежской, Белгородской, Московской, Тульской областях и других регионах.</w:t>
      </w:r>
    </w:p>
    <w:p w:rsidR="0019700C" w:rsidRPr="0019700C" w:rsidRDefault="0019700C" w:rsidP="0019700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«Э</w:t>
      </w:r>
      <w:r w:rsidRPr="0019700C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9700C">
        <w:rPr>
          <w:rFonts w:ascii="Times New Roman" w:hAnsi="Times New Roman" w:cs="Times New Roman"/>
          <w:sz w:val="27"/>
          <w:szCs w:val="27"/>
        </w:rPr>
        <w:t>тер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19700C">
        <w:rPr>
          <w:rFonts w:ascii="Times New Roman" w:hAnsi="Times New Roman" w:cs="Times New Roman"/>
          <w:sz w:val="27"/>
          <w:szCs w:val="27"/>
        </w:rPr>
        <w:t xml:space="preserve">иториальный принцип делает максимально удобным процесс оформления недвижимости, значительно сокращает временные и финансовые затраты граждан и представителей бизнес-сообщества, так как у заявителей есть возможность обращаться за услугами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в учетно-регистрационной сфере независимо от места расположения объекта недвижимости и места жительства гражданина», - отметила заместитель руководителя Управления </w:t>
      </w:r>
      <w:proofErr w:type="spellStart"/>
      <w:r w:rsidRPr="0019700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9700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5318CD" w:rsidRPr="00404D9C" w:rsidRDefault="005318CD" w:rsidP="001E741E">
      <w:pPr>
        <w:rPr>
          <w:sz w:val="27"/>
          <w:szCs w:val="27"/>
        </w:rPr>
      </w:pPr>
    </w:p>
    <w:sectPr w:rsidR="005318CD" w:rsidRPr="00404D9C" w:rsidSect="00A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FC4"/>
    <w:rsid w:val="001423F8"/>
    <w:rsid w:val="00184FBA"/>
    <w:rsid w:val="0019700C"/>
    <w:rsid w:val="001D2825"/>
    <w:rsid w:val="001E1AFB"/>
    <w:rsid w:val="001E741E"/>
    <w:rsid w:val="002D0885"/>
    <w:rsid w:val="003731C9"/>
    <w:rsid w:val="00404D9C"/>
    <w:rsid w:val="00474D2D"/>
    <w:rsid w:val="00484684"/>
    <w:rsid w:val="004931D1"/>
    <w:rsid w:val="004B6B10"/>
    <w:rsid w:val="005318CD"/>
    <w:rsid w:val="00662FED"/>
    <w:rsid w:val="009B79DE"/>
    <w:rsid w:val="00A11AE9"/>
    <w:rsid w:val="00A34669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9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2024-01-19T13:00:00Z</cp:lastPrinted>
  <dcterms:created xsi:type="dcterms:W3CDTF">2024-01-22T07:30:00Z</dcterms:created>
  <dcterms:modified xsi:type="dcterms:W3CDTF">2024-01-22T07:30:00Z</dcterms:modified>
</cp:coreProperties>
</file>