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6" w:rsidRPr="00DF09C6" w:rsidRDefault="00DF09C6" w:rsidP="00DF09C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6" w:rsidRDefault="00DF09C6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5624">
        <w:rPr>
          <w:rFonts w:ascii="Times New Roman" w:hAnsi="Times New Roman" w:cs="Times New Roman"/>
          <w:b/>
          <w:sz w:val="28"/>
          <w:szCs w:val="28"/>
        </w:rPr>
        <w:t xml:space="preserve">Оперштаб при </w:t>
      </w:r>
      <w:r w:rsidR="00DF09C6">
        <w:rPr>
          <w:rFonts w:ascii="Times New Roman" w:hAnsi="Times New Roman" w:cs="Times New Roman"/>
          <w:b/>
          <w:sz w:val="28"/>
          <w:szCs w:val="28"/>
        </w:rPr>
        <w:t>К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урском Росреестре выявил </w:t>
      </w:r>
      <w:r w:rsidR="00D72A7C">
        <w:rPr>
          <w:rFonts w:ascii="Times New Roman" w:hAnsi="Times New Roman" w:cs="Times New Roman"/>
          <w:b/>
          <w:sz w:val="28"/>
          <w:szCs w:val="28"/>
        </w:rPr>
        <w:t>49,6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 га земли </w:t>
      </w:r>
    </w:p>
    <w:p w:rsidR="004E1C1D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24">
        <w:rPr>
          <w:rFonts w:ascii="Times New Roman" w:hAnsi="Times New Roman" w:cs="Times New Roman"/>
          <w:b/>
          <w:sz w:val="28"/>
          <w:szCs w:val="28"/>
        </w:rPr>
        <w:t>для строительства домов</w:t>
      </w:r>
    </w:p>
    <w:bookmarkEnd w:id="0"/>
    <w:p w:rsidR="00F75624" w:rsidRDefault="00F75624" w:rsidP="00F75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A40D2D" w:rsidP="00A40D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D2D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="00F75624" w:rsidRPr="00A40D2D">
        <w:rPr>
          <w:rFonts w:ascii="Times New Roman" w:hAnsi="Times New Roman" w:cs="Times New Roman"/>
          <w:sz w:val="27"/>
          <w:szCs w:val="27"/>
        </w:rPr>
        <w:t>Оперштаб</w:t>
      </w:r>
      <w:r w:rsidRPr="00A40D2D">
        <w:rPr>
          <w:rFonts w:ascii="Times New Roman" w:hAnsi="Times New Roman" w:cs="Times New Roman"/>
          <w:sz w:val="27"/>
          <w:szCs w:val="27"/>
        </w:rPr>
        <w:t>а</w:t>
      </w:r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при Управлении Росреестра по Курской области выявил еще одну территорию </w:t>
      </w:r>
      <w:r w:rsidR="00F77B31" w:rsidRPr="00A40D2D">
        <w:rPr>
          <w:rFonts w:ascii="Times New Roman" w:hAnsi="Times New Roman" w:cs="Times New Roman"/>
          <w:sz w:val="27"/>
          <w:szCs w:val="27"/>
        </w:rPr>
        <w:t xml:space="preserve">в г. </w:t>
      </w:r>
      <w:r w:rsidRPr="00A40D2D">
        <w:rPr>
          <w:rFonts w:ascii="Times New Roman" w:hAnsi="Times New Roman" w:cs="Times New Roman"/>
          <w:sz w:val="27"/>
          <w:szCs w:val="27"/>
        </w:rPr>
        <w:t>Щигры в квартале 46:33:010105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49,6</w:t>
      </w:r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га. </w:t>
      </w:r>
      <w:r w:rsidR="00DF09C6" w:rsidRPr="00A40D2D">
        <w:rPr>
          <w:rFonts w:ascii="Times New Roman" w:hAnsi="Times New Roman" w:cs="Times New Roman"/>
          <w:sz w:val="27"/>
          <w:szCs w:val="27"/>
        </w:rPr>
        <w:t xml:space="preserve">Территория предназначена для </w:t>
      </w:r>
      <w:r w:rsidR="0062327C">
        <w:rPr>
          <w:rFonts w:ascii="Times New Roman" w:hAnsi="Times New Roman" w:cs="Times New Roman"/>
          <w:sz w:val="27"/>
          <w:szCs w:val="27"/>
        </w:rPr>
        <w:t>строительства как многоквартирных, так и жилых домов</w:t>
      </w:r>
      <w:r w:rsidR="00F75624" w:rsidRPr="00A40D2D">
        <w:rPr>
          <w:rFonts w:ascii="Times New Roman" w:hAnsi="Times New Roman" w:cs="Times New Roman"/>
          <w:sz w:val="27"/>
          <w:szCs w:val="27"/>
        </w:rPr>
        <w:t>.</w:t>
      </w:r>
    </w:p>
    <w:p w:rsidR="0062327C" w:rsidRPr="00A40D2D" w:rsidRDefault="0062327C" w:rsidP="0062327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671E">
        <w:rPr>
          <w:rFonts w:ascii="Times New Roman" w:hAnsi="Times New Roman" w:cs="Times New Roman"/>
          <w:sz w:val="28"/>
          <w:szCs w:val="28"/>
        </w:rPr>
        <w:t xml:space="preserve">В ближайшее время территория будет размещена на </w:t>
      </w:r>
      <w:hyperlink r:id="rId5" w:history="1">
        <w:r w:rsidRPr="00A9671E">
          <w:rPr>
            <w:rStyle w:val="a7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9671E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i/>
          <w:sz w:val="28"/>
          <w:szCs w:val="28"/>
        </w:rPr>
        <w:t>«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С учетом новой территории Оперштабом выявлено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213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земельных участка (территорий)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 xml:space="preserve">868,5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га. В оборот вовлечено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118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 земельных участка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 га</w:t>
      </w:r>
      <w:r w:rsidRPr="00F7562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сообщил</w:t>
      </w:r>
      <w:r w:rsidR="00623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замруководителя ведомства </w:t>
      </w:r>
      <w:r w:rsidR="0062327C">
        <w:rPr>
          <w:rFonts w:ascii="Times New Roman" w:hAnsi="Times New Roman" w:cs="Times New Roman"/>
          <w:sz w:val="28"/>
          <w:szCs w:val="28"/>
        </w:rPr>
        <w:t>Анна Стрекалова</w:t>
      </w:r>
      <w:r w:rsidRPr="00F75624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 w:rsidRPr="00DF09C6">
        <w:rPr>
          <w:rFonts w:ascii="Times New Roman" w:hAnsi="Times New Roman" w:cs="Times New Roman"/>
          <w:sz w:val="28"/>
          <w:szCs w:val="28"/>
        </w:rPr>
        <w:t>Напомним, что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вовлечению в оборот</w:t>
      </w:r>
      <w:r w:rsidRPr="00DF09C6">
        <w:rPr>
          <w:rFonts w:ascii="Times New Roman" w:hAnsi="Times New Roman" w:cs="Times New Roman"/>
          <w:sz w:val="28"/>
          <w:szCs w:val="28"/>
        </w:rPr>
        <w:t xml:space="preserve"> новых участков ведется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по поручению Правительства Российской Федерации. В рамках реализации национального проекта «Жильё и городская среда» разработан сервис «Земля для стройки».Сервис представляет собой единый информационной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</w:t>
      </w:r>
    </w:p>
    <w:p w:rsidR="00F75624" w:rsidRPr="00DF09C6" w:rsidRDefault="00F75624" w:rsidP="00DF09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5624" w:rsidRPr="00DF09C6" w:rsidSect="008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5624"/>
    <w:rsid w:val="0062327C"/>
    <w:rsid w:val="007B43C1"/>
    <w:rsid w:val="00894A1F"/>
    <w:rsid w:val="008F45AF"/>
    <w:rsid w:val="009C5DEE"/>
    <w:rsid w:val="009E420F"/>
    <w:rsid w:val="009F084D"/>
    <w:rsid w:val="00A40D2D"/>
    <w:rsid w:val="00D56587"/>
    <w:rsid w:val="00D72A7C"/>
    <w:rsid w:val="00DF09C6"/>
    <w:rsid w:val="00E77DC6"/>
    <w:rsid w:val="00F75624"/>
    <w:rsid w:val="00F7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Зам.Гл.В.Реут</cp:lastModifiedBy>
  <cp:revision>2</cp:revision>
  <cp:lastPrinted>2023-12-13T13:48:00Z</cp:lastPrinted>
  <dcterms:created xsi:type="dcterms:W3CDTF">2023-12-20T09:28:00Z</dcterms:created>
  <dcterms:modified xsi:type="dcterms:W3CDTF">2023-12-20T09:28:00Z</dcterms:modified>
</cp:coreProperties>
</file>