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proofErr w:type="spellStart"/>
      <w:r w:rsidRPr="00A6611F">
        <w:t>Медвенским</w:t>
      </w:r>
      <w:proofErr w:type="spellEnd"/>
      <w:r w:rsidRPr="00A6611F">
        <w:t xml:space="preserve"> районным судом Курской области с участием оперативного работника прокуратуры района взыскан моральный вред в результате дорожно-транспортного происшествия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В </w:t>
      </w:r>
      <w:proofErr w:type="spellStart"/>
      <w:r w:rsidRPr="00A6611F">
        <w:t>Медвенский</w:t>
      </w:r>
      <w:proofErr w:type="spellEnd"/>
      <w:r w:rsidRPr="00A6611F">
        <w:t xml:space="preserve"> районный</w:t>
      </w:r>
      <w:r w:rsidR="00A6611F">
        <w:t xml:space="preserve"> суд Курской области обратили</w:t>
      </w:r>
      <w:r w:rsidRPr="00A6611F">
        <w:t>сь</w:t>
      </w:r>
      <w:r w:rsidR="00A6611F">
        <w:t xml:space="preserve"> гражданка</w:t>
      </w:r>
      <w:r w:rsidRPr="00A6611F">
        <w:t xml:space="preserve"> А. и </w:t>
      </w:r>
      <w:r w:rsidR="00A6611F">
        <w:t xml:space="preserve">гражданка </w:t>
      </w:r>
      <w:r w:rsidRPr="00A6611F">
        <w:t xml:space="preserve">С., действующая в своих интересах, а также в интересах сына, 2012 года рождения, о взыскании морального вреда, полученного ими в результате ДТП. 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В соответствии со ст. </w:t>
      </w:r>
      <w:hyperlink r:id="rId4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A6611F">
          <w:rPr>
            <w:rStyle w:val="a3"/>
          </w:rPr>
          <w:t>1064</w:t>
        </w:r>
      </w:hyperlink>
      <w:r w:rsidRPr="00A6611F">
        <w:t xml:space="preserve"> Гражданского кодекса РФ вред, причиненный личности или имуществу гражданина, подлежит возмещению в полном объеме лицом, причинившим вред.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В соответствии со ст. 151 Гражданского кодекса РФ, если гражданину причинен </w:t>
      </w:r>
      <w:hyperlink r:id="rId5" w:history="1">
        <w:r w:rsidRPr="00A6611F">
          <w:rPr>
            <w:rStyle w:val="a3"/>
          </w:rPr>
          <w:t>моральный вред</w:t>
        </w:r>
      </w:hyperlink>
      <w:r w:rsidRPr="00A6611F">
        <w:t xml:space="preserve">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</w:t>
      </w:r>
      <w:hyperlink r:id="rId6" w:history="1">
        <w:r w:rsidRPr="00A6611F">
          <w:rPr>
            <w:rStyle w:val="a3"/>
          </w:rPr>
          <w:t>денежной компенсации</w:t>
        </w:r>
      </w:hyperlink>
      <w:r w:rsidRPr="00A6611F">
        <w:t xml:space="preserve"> указанного вреда.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При определении размеров компенсации морального вреда суд принимает во внимание степень </w:t>
      </w:r>
      <w:hyperlink r:id="rId7" w:history="1">
        <w:r w:rsidRPr="00A6611F">
          <w:rPr>
            <w:rStyle w:val="a3"/>
          </w:rPr>
          <w:t>вины</w:t>
        </w:r>
      </w:hyperlink>
      <w:r w:rsidRPr="00A6611F">
        <w:t xml:space="preserve">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EA6E5E" w:rsidRPr="00A6611F" w:rsidRDefault="00EA6E5E" w:rsidP="00EA6E5E">
      <w:pPr>
        <w:ind w:firstLine="540"/>
        <w:jc w:val="both"/>
      </w:pPr>
      <w:r w:rsidRPr="00A6611F">
        <w:t xml:space="preserve">Согласно п. 2 ст. </w:t>
      </w:r>
      <w:hyperlink r:id="rId8" w:tgtFrame="_blank" w:tooltip=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w:history="1">
        <w:r w:rsidRPr="00A6611F">
          <w:rPr>
            <w:rStyle w:val="a3"/>
          </w:rPr>
          <w:t>1101</w:t>
        </w:r>
      </w:hyperlink>
      <w:r w:rsidRPr="00A6611F">
        <w:t xml:space="preserve"> Гражданского кодекса РФ,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proofErr w:type="spellStart"/>
      <w:r w:rsidRPr="00A6611F">
        <w:t>причинителя</w:t>
      </w:r>
      <w:proofErr w:type="spellEnd"/>
      <w:r w:rsidRPr="00A6611F"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0A53A2" w:rsidRPr="00A6611F" w:rsidRDefault="000A53A2" w:rsidP="000A53A2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Таким образом, пострадавшие в результате ДТП лица имеют право на компенсацию морального вреда. </w:t>
      </w:r>
    </w:p>
    <w:p w:rsidR="00EA6E5E" w:rsidRPr="00A6611F" w:rsidRDefault="000A53A2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>Из материалов гражданского дела следует, что в</w:t>
      </w:r>
      <w:r w:rsidR="00215C0F" w:rsidRPr="00A6611F">
        <w:t xml:space="preserve"> </w:t>
      </w:r>
      <w:r w:rsidRPr="00A6611F">
        <w:t>августе</w:t>
      </w:r>
      <w:r w:rsidR="00215C0F" w:rsidRPr="00A6611F">
        <w:t xml:space="preserve"> 2021 года в дневное время </w:t>
      </w:r>
      <w:r w:rsidRPr="00A6611F">
        <w:t xml:space="preserve">на </w:t>
      </w:r>
      <w:r w:rsidR="00EA6E5E" w:rsidRPr="00A6611F">
        <w:t>автомобильной дорог</w:t>
      </w:r>
      <w:r w:rsidRPr="00A6611F">
        <w:t>е</w:t>
      </w:r>
      <w:r w:rsidR="00EA6E5E" w:rsidRPr="00A6611F">
        <w:t xml:space="preserve"> </w:t>
      </w:r>
      <w:r w:rsidR="00215C0F" w:rsidRPr="00A6611F">
        <w:t xml:space="preserve">около с. </w:t>
      </w:r>
      <w:proofErr w:type="spellStart"/>
      <w:r w:rsidR="00215C0F" w:rsidRPr="00A6611F">
        <w:t>Орешное</w:t>
      </w:r>
      <w:proofErr w:type="spellEnd"/>
      <w:r w:rsidR="00EA6E5E" w:rsidRPr="00A6611F">
        <w:t xml:space="preserve"> произошло </w:t>
      </w:r>
      <w:r w:rsidR="00215C0F" w:rsidRPr="00A6611F">
        <w:t>дорожно-транспортное происшествие</w:t>
      </w:r>
      <w:r w:rsidR="00EA6E5E" w:rsidRPr="00A6611F">
        <w:t xml:space="preserve"> с участием автомобил</w:t>
      </w:r>
      <w:r w:rsidR="00215C0F" w:rsidRPr="00A6611F">
        <w:t>ей</w:t>
      </w:r>
      <w:r w:rsidR="00EA6E5E" w:rsidRPr="00A6611F">
        <w:t xml:space="preserve"> марки Дэу </w:t>
      </w:r>
      <w:proofErr w:type="spellStart"/>
      <w:r w:rsidR="00EA6E5E" w:rsidRPr="00A6611F">
        <w:t>Нексия</w:t>
      </w:r>
      <w:proofErr w:type="spellEnd"/>
      <w:r w:rsidR="00215C0F" w:rsidRPr="00A6611F">
        <w:t xml:space="preserve"> под управлением ответчика и</w:t>
      </w:r>
      <w:r w:rsidR="00EA6E5E" w:rsidRPr="00A6611F">
        <w:t xml:space="preserve"> </w:t>
      </w:r>
      <w:r w:rsidR="00A6611F">
        <w:t xml:space="preserve">марки </w:t>
      </w:r>
      <w:r w:rsidR="00EA6E5E" w:rsidRPr="00A6611F">
        <w:t>ВАЗ-2115</w:t>
      </w:r>
      <w:r w:rsidR="00215C0F" w:rsidRPr="00A6611F">
        <w:t xml:space="preserve"> </w:t>
      </w:r>
      <w:r w:rsidR="00EA6E5E" w:rsidRPr="00A6611F">
        <w:t xml:space="preserve">под управлением </w:t>
      </w:r>
      <w:r w:rsidR="00215C0F" w:rsidRPr="00A6611F">
        <w:t>взыскателя,</w:t>
      </w:r>
      <w:r w:rsidR="00EA6E5E" w:rsidRPr="00A6611F">
        <w:t xml:space="preserve"> в котором </w:t>
      </w:r>
      <w:r w:rsidRPr="00A6611F">
        <w:t xml:space="preserve">также </w:t>
      </w:r>
      <w:r w:rsidR="00EA6E5E" w:rsidRPr="00A6611F">
        <w:t>находились пассажиры</w:t>
      </w:r>
      <w:r w:rsidR="00215C0F" w:rsidRPr="00A6611F">
        <w:t>:</w:t>
      </w:r>
      <w:r w:rsidR="00EA6E5E" w:rsidRPr="00A6611F">
        <w:t xml:space="preserve"> несовершеннолетний </w:t>
      </w:r>
      <w:r w:rsidR="00215C0F" w:rsidRPr="00A6611F">
        <w:t>ребенок и мама взыскателя.</w:t>
      </w:r>
    </w:p>
    <w:p w:rsidR="00EA6E5E" w:rsidRPr="00A6611F" w:rsidRDefault="00215C0F" w:rsidP="00A6611F">
      <w:pPr>
        <w:ind w:firstLine="540"/>
        <w:jc w:val="both"/>
      </w:pPr>
      <w:r w:rsidRPr="00A6611F">
        <w:t xml:space="preserve">При этом </w:t>
      </w:r>
      <w:r w:rsidR="00A6611F" w:rsidRPr="00A6611F">
        <w:t>женщина пенсионного возраста</w:t>
      </w:r>
      <w:r w:rsidR="00A6611F">
        <w:t>, выступающей ответчиком по гражданскому делу,</w:t>
      </w:r>
      <w:r w:rsidRPr="00A6611F">
        <w:t xml:space="preserve"> был нарушен </w:t>
      </w:r>
      <w:r w:rsidR="00EA6E5E" w:rsidRPr="00A6611F">
        <w:t>п</w:t>
      </w:r>
      <w:r w:rsidRPr="00A6611F">
        <w:t>ункт</w:t>
      </w:r>
      <w:r w:rsidR="00EA6E5E" w:rsidRPr="00A6611F">
        <w:t xml:space="preserve"> 13.9 </w:t>
      </w:r>
      <w:r w:rsidRPr="00A6611F">
        <w:t xml:space="preserve">Правил дорожного движения </w:t>
      </w:r>
      <w:r w:rsidR="00EA6E5E" w:rsidRPr="00A6611F">
        <w:t xml:space="preserve">РФ, </w:t>
      </w:r>
      <w:r w:rsidRPr="00A6611F">
        <w:t>что послужило причиной совершения ДТП, в связи с чем</w:t>
      </w:r>
      <w:r w:rsidR="00A6611F">
        <w:t xml:space="preserve"> она </w:t>
      </w:r>
      <w:r w:rsidR="00EA6E5E" w:rsidRPr="00A6611F">
        <w:t xml:space="preserve">была привлечена к административной ответственности по </w:t>
      </w:r>
      <w:r w:rsidR="000A53A2" w:rsidRPr="00A6611F">
        <w:t xml:space="preserve">части 2 </w:t>
      </w:r>
      <w:r w:rsidR="00EA6E5E" w:rsidRPr="00A6611F">
        <w:t>ст</w:t>
      </w:r>
      <w:r w:rsidR="000A53A2" w:rsidRPr="00A6611F">
        <w:t>атье</w:t>
      </w:r>
      <w:r w:rsidR="00EA6E5E" w:rsidRPr="00A6611F">
        <w:t xml:space="preserve"> 12.24 КоАП РФ</w:t>
      </w:r>
      <w:r w:rsidR="000A53A2" w:rsidRPr="00A6611F">
        <w:t xml:space="preserve"> </w:t>
      </w:r>
      <w:r w:rsidR="00A6611F">
        <w:t>(н</w:t>
      </w:r>
      <w:r w:rsidR="00A6611F" w:rsidRPr="00A6611F">
        <w:t>арушение Правил дорожного движения или правил эксплуатации транспортного средства, повлекшее причинение средней тяже</w:t>
      </w:r>
      <w:r w:rsidR="00A6611F">
        <w:t>сти вреда здоровью потерпевшего).</w:t>
      </w:r>
    </w:p>
    <w:p w:rsidR="00EA6E5E" w:rsidRPr="00A6611F" w:rsidRDefault="000A53A2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Согласно </w:t>
      </w:r>
      <w:r w:rsidRPr="00A6611F">
        <w:t>заключен</w:t>
      </w:r>
      <w:r w:rsidRPr="00A6611F">
        <w:t>ия</w:t>
      </w:r>
      <w:r w:rsidRPr="00A6611F">
        <w:t>м экспертизы</w:t>
      </w:r>
      <w:r w:rsidRPr="00A6611F">
        <w:t>, в</w:t>
      </w:r>
      <w:r w:rsidR="00EA6E5E" w:rsidRPr="00A6611F">
        <w:t xml:space="preserve"> результате ДТП </w:t>
      </w:r>
      <w:r w:rsidR="00A6611F">
        <w:t xml:space="preserve">гражданка </w:t>
      </w:r>
      <w:r w:rsidRPr="00A6611F">
        <w:t>А.</w:t>
      </w:r>
      <w:r w:rsidR="00EA6E5E" w:rsidRPr="00A6611F">
        <w:t xml:space="preserve"> получила телесные повреждения, причинивши</w:t>
      </w:r>
      <w:r w:rsidRPr="00A6611F">
        <w:t>е средней тяжести вред здоровью;</w:t>
      </w:r>
      <w:r w:rsidR="00EA6E5E" w:rsidRPr="00A6611F">
        <w:t xml:space="preserve"> </w:t>
      </w:r>
      <w:r w:rsidR="00A6611F">
        <w:t xml:space="preserve">гражданке </w:t>
      </w:r>
      <w:r w:rsidRPr="00A6611F">
        <w:t>С.</w:t>
      </w:r>
      <w:r w:rsidR="00EA6E5E" w:rsidRPr="00A6611F">
        <w:t xml:space="preserve"> были </w:t>
      </w:r>
      <w:r w:rsidRPr="00A6611F">
        <w:t>причинены телесные повреждения,</w:t>
      </w:r>
      <w:r w:rsidR="00EA6E5E" w:rsidRPr="00A6611F">
        <w:t xml:space="preserve"> не причинившие </w:t>
      </w:r>
      <w:r w:rsidRPr="00A6611F">
        <w:t xml:space="preserve">вред здоровью. Факт получения телесных повреждений в </w:t>
      </w:r>
      <w:r w:rsidR="00EA6E5E" w:rsidRPr="00A6611F">
        <w:t xml:space="preserve">результате ДТП несовершеннолетним </w:t>
      </w:r>
      <w:r w:rsidRPr="00A6611F">
        <w:t>ребенком</w:t>
      </w:r>
      <w:r w:rsidR="00EA6E5E" w:rsidRPr="00A6611F">
        <w:t xml:space="preserve"> экспертным заключением не подтвердился. </w:t>
      </w:r>
      <w:r w:rsidRPr="00A6611F">
        <w:t xml:space="preserve"> </w:t>
      </w:r>
    </w:p>
    <w:p w:rsidR="000A53A2" w:rsidRPr="00A6611F" w:rsidRDefault="000A53A2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Решением суда от 05.04.2023 года с ответчика </w:t>
      </w:r>
      <w:r w:rsidR="00877787" w:rsidRPr="00A6611F">
        <w:t xml:space="preserve">взысканы в счет морального вреда: в пользу гражданки </w:t>
      </w:r>
      <w:r w:rsidR="00A6611F" w:rsidRPr="00A6611F">
        <w:t>С. и ее ребенка в сумме 100 тысяч рублей, в пользу гражданки А. – в сумме 200 тысяч рублей.</w:t>
      </w:r>
    </w:p>
    <w:p w:rsidR="00EA6E5E" w:rsidRPr="00A6611F" w:rsidRDefault="00EA6E5E" w:rsidP="00A6611F">
      <w:pPr>
        <w:autoSpaceDE w:val="0"/>
        <w:autoSpaceDN w:val="0"/>
        <w:adjustRightInd w:val="0"/>
        <w:jc w:val="both"/>
        <w:outlineLvl w:val="1"/>
      </w:pPr>
      <w:bookmarkStart w:id="0" w:name="_GoBack"/>
      <w:bookmarkEnd w:id="0"/>
    </w:p>
    <w:p w:rsidR="00A6611F" w:rsidRPr="00A6611F" w:rsidRDefault="00A6611F" w:rsidP="00A6611F">
      <w:pPr>
        <w:autoSpaceDE w:val="0"/>
        <w:autoSpaceDN w:val="0"/>
        <w:adjustRightInd w:val="0"/>
        <w:jc w:val="both"/>
        <w:outlineLvl w:val="1"/>
      </w:pPr>
    </w:p>
    <w:p w:rsidR="00A6611F" w:rsidRPr="00A6611F" w:rsidRDefault="00A6611F" w:rsidP="00A6611F">
      <w:pPr>
        <w:autoSpaceDE w:val="0"/>
        <w:autoSpaceDN w:val="0"/>
        <w:adjustRightInd w:val="0"/>
        <w:jc w:val="both"/>
        <w:outlineLvl w:val="1"/>
        <w:rPr>
          <w:b/>
        </w:rPr>
      </w:pPr>
      <w:r w:rsidRPr="00A6611F">
        <w:t>Помощник прокурора района, Бурова Н.В.</w:t>
      </w:r>
    </w:p>
    <w:p w:rsidR="0064283B" w:rsidRDefault="0064283B"/>
    <w:sectPr w:rsidR="0064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A5"/>
    <w:rsid w:val="000A53A2"/>
    <w:rsid w:val="00215C0F"/>
    <w:rsid w:val="0064283B"/>
    <w:rsid w:val="006871A5"/>
    <w:rsid w:val="00877787"/>
    <w:rsid w:val="00A6611F"/>
    <w:rsid w:val="00E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08AB"/>
  <w15:chartTrackingRefBased/>
  <w15:docId w15:val="{6559CA36-28BE-45AF-8BEF-DC7BB9E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k-rf-chast2/razdel-iv/glava-59/ss-4_5/statia-1101/?marker=fdoctl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236B51A4F7236E587BD135BE8DB33896E129438573718028CCCD1D6656CD55D9CC873CFFEE000V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236B51A4F7236E587BD135BE8DB338E6C19963E546A120AD5C0D3D16A33C25AD5C472CFFEE10B0DV0K" TargetMode="External"/><Relationship Id="rId5" Type="http://schemas.openxmlformats.org/officeDocument/2006/relationships/hyperlink" Target="consultantplus://offline/ref=386236B51A4F7236E587BD135BE8DB33896E129438573718028CCCD1D6656CD55D9CC873CFFEE100V0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udact.ru/law/gk-rf-chast2/razdel-iv/glava-59/ss-1_7/statia-1064/?marker=fdoctla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Наталья Владимировна</dc:creator>
  <cp:keywords/>
  <dc:description/>
  <cp:lastModifiedBy>Бурова Наталья Владимировна</cp:lastModifiedBy>
  <cp:revision>2</cp:revision>
  <dcterms:created xsi:type="dcterms:W3CDTF">2023-04-05T16:17:00Z</dcterms:created>
  <dcterms:modified xsi:type="dcterms:W3CDTF">2023-04-05T17:08:00Z</dcterms:modified>
</cp:coreProperties>
</file>