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E3430">
      <w:pPr>
        <w:pStyle w:val="Style1"/>
        <w:widowControl/>
        <w:ind w:left="1118" w:right="1099"/>
        <w:rPr>
          <w:rStyle w:val="FontStyle14"/>
        </w:rPr>
      </w:pPr>
      <w:bookmarkStart w:id="0" w:name="_GoBack"/>
      <w:bookmarkEnd w:id="0"/>
      <w:r>
        <w:rPr>
          <w:rStyle w:val="FontStyle14"/>
        </w:rPr>
        <w:t>РОССИЙСКАЯ ФЕДЕРАЦИЯ КУРСКАЯ ОБЛАСТЬ МЕДВЕНСКИЙ РАЙОН</w:t>
      </w:r>
    </w:p>
    <w:p w:rsidR="00000000" w:rsidRDefault="008E3430">
      <w:pPr>
        <w:pStyle w:val="Style2"/>
        <w:widowControl/>
        <w:spacing w:before="19"/>
        <w:jc w:val="center"/>
        <w:rPr>
          <w:rStyle w:val="FontStyle15"/>
        </w:rPr>
      </w:pPr>
      <w:r>
        <w:rPr>
          <w:rStyle w:val="FontStyle15"/>
        </w:rPr>
        <w:t>ГЛАВА</w:t>
      </w:r>
    </w:p>
    <w:p w:rsidR="00000000" w:rsidRDefault="008E3430">
      <w:pPr>
        <w:pStyle w:val="Style3"/>
        <w:widowControl/>
        <w:spacing w:before="19"/>
        <w:jc w:val="center"/>
        <w:rPr>
          <w:rStyle w:val="FontStyle15"/>
        </w:rPr>
      </w:pPr>
      <w:r>
        <w:rPr>
          <w:rStyle w:val="FontStyle15"/>
        </w:rPr>
        <w:t>ВЫШНЕРЕУТЧАНСКОГО СЕЛЬСОВЕТА</w:t>
      </w:r>
    </w:p>
    <w:p w:rsidR="00000000" w:rsidRDefault="008E3430">
      <w:pPr>
        <w:pStyle w:val="Style4"/>
        <w:widowControl/>
        <w:ind w:left="1646" w:right="1627"/>
        <w:rPr>
          <w:rStyle w:val="FontStyle16"/>
          <w:u w:val="single"/>
        </w:rPr>
      </w:pPr>
      <w:r>
        <w:rPr>
          <w:rStyle w:val="FontStyle16"/>
          <w:u w:val="single"/>
        </w:rPr>
        <w:t>307048, Курская область Медвенский район село Верхний Реутец, телефон 8(47146) 4-56-24, факс</w:t>
      </w:r>
      <w:r>
        <w:rPr>
          <w:rStyle w:val="FontStyle16"/>
          <w:u w:val="single"/>
        </w:rPr>
        <w:t xml:space="preserve"> 8(47146) 4-56-24</w:t>
      </w:r>
    </w:p>
    <w:p w:rsidR="00000000" w:rsidRDefault="008E3430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000000" w:rsidRDefault="008E3430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000000" w:rsidRDefault="008E3430">
      <w:pPr>
        <w:pStyle w:val="Style5"/>
        <w:widowControl/>
        <w:tabs>
          <w:tab w:val="left" w:pos="6888"/>
        </w:tabs>
        <w:spacing w:before="77"/>
        <w:jc w:val="both"/>
        <w:rPr>
          <w:rStyle w:val="FontStyle17"/>
        </w:rPr>
      </w:pPr>
      <w:r>
        <w:rPr>
          <w:rStyle w:val="FontStyle17"/>
        </w:rPr>
        <w:t>исх. № 72 от 08.04.2013г</w:t>
      </w:r>
      <w:r>
        <w:rPr>
          <w:rStyle w:val="FontStyle17"/>
        </w:rPr>
        <w:tab/>
        <w:t>В Администрацию</w:t>
      </w:r>
    </w:p>
    <w:p w:rsidR="00000000" w:rsidRDefault="008E3430">
      <w:pPr>
        <w:pStyle w:val="Style6"/>
        <w:widowControl/>
        <w:spacing w:before="19"/>
        <w:jc w:val="right"/>
        <w:rPr>
          <w:rStyle w:val="FontStyle17"/>
        </w:rPr>
      </w:pPr>
      <w:r>
        <w:rPr>
          <w:rStyle w:val="FontStyle17"/>
        </w:rPr>
        <w:t>Медвенского района</w:t>
      </w:r>
    </w:p>
    <w:p w:rsidR="00000000" w:rsidRDefault="008E3430">
      <w:pPr>
        <w:pStyle w:val="Style7"/>
        <w:widowControl/>
        <w:spacing w:line="240" w:lineRule="exact"/>
        <w:ind w:left="605"/>
        <w:rPr>
          <w:sz w:val="20"/>
          <w:szCs w:val="20"/>
        </w:rPr>
      </w:pPr>
    </w:p>
    <w:p w:rsidR="00000000" w:rsidRDefault="008E3430">
      <w:pPr>
        <w:pStyle w:val="Style7"/>
        <w:widowControl/>
        <w:spacing w:line="240" w:lineRule="exact"/>
        <w:ind w:left="605"/>
        <w:rPr>
          <w:sz w:val="20"/>
          <w:szCs w:val="20"/>
        </w:rPr>
      </w:pPr>
    </w:p>
    <w:p w:rsidR="00000000" w:rsidRDefault="008E3430">
      <w:pPr>
        <w:pStyle w:val="Style7"/>
        <w:widowControl/>
        <w:spacing w:before="120" w:line="317" w:lineRule="exact"/>
        <w:ind w:left="605"/>
        <w:rPr>
          <w:rStyle w:val="FontStyle17"/>
        </w:rPr>
      </w:pPr>
      <w:r>
        <w:rPr>
          <w:rStyle w:val="FontStyle17"/>
        </w:rPr>
        <w:t>ИНФОРМАЦИОННОЕ СООБЩЕНИЕ о численности муниципальных служащих администрации Вышнереутчанского сельсовета Медвенского района, работников муниципальных учреждений с указанием ф</w:t>
      </w:r>
      <w:r>
        <w:rPr>
          <w:rStyle w:val="FontStyle17"/>
        </w:rPr>
        <w:t>актических затрат на их денежное содержание и материальные затраты за 1 квартал 2013год</w:t>
      </w:r>
    </w:p>
    <w:p w:rsidR="00000000" w:rsidRDefault="008E3430">
      <w:pPr>
        <w:widowControl/>
        <w:spacing w:after="58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7"/>
        <w:gridCol w:w="1402"/>
        <w:gridCol w:w="25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3430">
            <w:pPr>
              <w:pStyle w:val="Style9"/>
              <w:widowControl/>
              <w:spacing w:line="240" w:lineRule="auto"/>
              <w:ind w:left="1258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Наименование показателя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3430">
            <w:pPr>
              <w:pStyle w:val="Style9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Численность единиц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3430">
            <w:pPr>
              <w:pStyle w:val="Style9"/>
              <w:widowControl/>
              <w:ind w:right="331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Фактические затраты,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3430">
            <w:pPr>
              <w:pStyle w:val="Style10"/>
              <w:widowControl/>
              <w:ind w:right="67"/>
              <w:rPr>
                <w:rStyle w:val="FontStyle18"/>
              </w:rPr>
            </w:pPr>
            <w:r>
              <w:rPr>
                <w:rStyle w:val="FontStyle18"/>
              </w:rPr>
              <w:t>Функционирование высшего должностного лица муниципального образования - глава поселения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3430">
            <w:pPr>
              <w:pStyle w:val="Style11"/>
              <w:widowControl/>
              <w:jc w:val="center"/>
              <w:rPr>
                <w:rStyle w:val="FontStyle19"/>
                <w:vertAlign w:val="superscript"/>
              </w:rPr>
            </w:pPr>
            <w:r>
              <w:rPr>
                <w:rStyle w:val="FontStyle19"/>
                <w:vertAlign w:val="superscript"/>
              </w:rPr>
              <w:t>1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3430">
            <w:pPr>
              <w:pStyle w:val="Style9"/>
              <w:widowControl/>
              <w:spacing w:line="240" w:lineRule="auto"/>
              <w:ind w:left="672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103486,75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3430">
            <w:pPr>
              <w:pStyle w:val="Style10"/>
              <w:widowControl/>
              <w:ind w:right="446"/>
              <w:rPr>
                <w:rStyle w:val="FontStyle18"/>
              </w:rPr>
            </w:pPr>
            <w:r>
              <w:rPr>
                <w:rStyle w:val="FontStyle18"/>
              </w:rPr>
              <w:t>Функционирование исполнительно-распорядительного органа муниципального образования «Вышнереутчанский сельсовет» Медвенского района</w:t>
            </w:r>
          </w:p>
        </w:tc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3430">
            <w:pPr>
              <w:pStyle w:val="Style12"/>
              <w:widowControl/>
              <w:ind w:left="528"/>
              <w:rPr>
                <w:rStyle w:val="FontStyle18"/>
              </w:rPr>
            </w:pPr>
            <w:r>
              <w:rPr>
                <w:rStyle w:val="FontStyle18"/>
              </w:rPr>
              <w:t>5 4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3430">
            <w:pPr>
              <w:pStyle w:val="Style9"/>
              <w:widowControl/>
              <w:spacing w:line="240" w:lineRule="auto"/>
              <w:ind w:left="653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328926,07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3430">
            <w:pPr>
              <w:pStyle w:val="Style10"/>
              <w:widowControl/>
              <w:spacing w:line="278" w:lineRule="exact"/>
              <w:ind w:right="182"/>
              <w:rPr>
                <w:rStyle w:val="FontStyle18"/>
              </w:rPr>
            </w:pPr>
            <w:r>
              <w:rPr>
                <w:rStyle w:val="FontStyle18"/>
              </w:rPr>
              <w:t>Муниципальные учреждения в сфере культуры, расположенные на территории поселения"</w:t>
            </w:r>
          </w:p>
        </w:tc>
        <w:tc>
          <w:tcPr>
            <w:tcW w:w="1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3430">
            <w:pPr>
              <w:pStyle w:val="Style10"/>
              <w:widowControl/>
              <w:spacing w:line="278" w:lineRule="exact"/>
              <w:ind w:right="182"/>
              <w:rPr>
                <w:rStyle w:val="FontStyle18"/>
              </w:rPr>
            </w:pPr>
          </w:p>
          <w:p w:rsidR="00000000" w:rsidRDefault="008E3430">
            <w:pPr>
              <w:pStyle w:val="Style10"/>
              <w:widowControl/>
              <w:spacing w:line="278" w:lineRule="exact"/>
              <w:ind w:right="182"/>
              <w:rPr>
                <w:rStyle w:val="FontStyle18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3430">
            <w:pPr>
              <w:pStyle w:val="Style9"/>
              <w:widowControl/>
              <w:spacing w:line="240" w:lineRule="auto"/>
              <w:ind w:left="658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308349,69</w:t>
            </w:r>
          </w:p>
        </w:tc>
      </w:tr>
    </w:tbl>
    <w:p w:rsidR="00000000" w:rsidRDefault="008E3430">
      <w:pPr>
        <w:widowControl/>
        <w:rPr>
          <w:rStyle w:val="FontStyle18"/>
        </w:rPr>
        <w:sectPr w:rsidR="00000000">
          <w:type w:val="continuous"/>
          <w:pgSz w:w="11905" w:h="16837"/>
          <w:pgMar w:top="1208" w:right="1464" w:bottom="1440" w:left="1158" w:header="720" w:footer="720" w:gutter="0"/>
          <w:cols w:space="60"/>
          <w:noEndnote/>
        </w:sectPr>
      </w:pPr>
    </w:p>
    <w:p w:rsidR="00000000" w:rsidRDefault="0003428A">
      <w:pPr>
        <w:pStyle w:val="Style8"/>
        <w:widowControl/>
        <w:spacing w:line="240" w:lineRule="exact"/>
        <w:jc w:val="both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365760" distB="0" distL="24130" distR="24130" simplePos="0" relativeHeight="251658240" behindDoc="0" locked="0" layoutInCell="1" allowOverlap="1">
                <wp:simplePos x="0" y="0"/>
                <wp:positionH relativeFrom="margin">
                  <wp:posOffset>-4523105</wp:posOffset>
                </wp:positionH>
                <wp:positionV relativeFrom="paragraph">
                  <wp:posOffset>487680</wp:posOffset>
                </wp:positionV>
                <wp:extent cx="3883660" cy="1423670"/>
                <wp:effectExtent l="1270" t="1905" r="1270" b="31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3660" cy="142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3428A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86200" cy="1419225"/>
                                  <wp:effectExtent l="0" t="0" r="0" b="952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6200" cy="1419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6.15pt;margin-top:38.4pt;width:305.8pt;height:112.1pt;z-index:251658240;visibility:visible;mso-wrap-style:square;mso-width-percent:0;mso-height-percent:0;mso-wrap-distance-left:1.9pt;mso-wrap-distance-top:28.8pt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qWrwIAAKo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" filled="f" stroked="f">
                <v:textbox inset="0,0,0,0">
                  <w:txbxContent>
                    <w:p w:rsidR="00000000" w:rsidRDefault="0003428A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886200" cy="1419225"/>
                            <wp:effectExtent l="0" t="0" r="0" b="952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6200" cy="1419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00000" w:rsidRDefault="008E3430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000000" w:rsidRDefault="008E3430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000000" w:rsidRDefault="008E3430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000000" w:rsidRDefault="008E3430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03428A" w:rsidRDefault="008E3430">
      <w:pPr>
        <w:pStyle w:val="Style8"/>
        <w:widowControl/>
        <w:spacing w:before="202"/>
        <w:jc w:val="both"/>
        <w:rPr>
          <w:rStyle w:val="FontStyle17"/>
        </w:rPr>
      </w:pPr>
      <w:r>
        <w:rPr>
          <w:rStyle w:val="FontStyle17"/>
        </w:rPr>
        <w:t>В.П. Крюкова</w:t>
      </w:r>
    </w:p>
    <w:sectPr w:rsidR="0003428A">
      <w:type w:val="continuous"/>
      <w:pgSz w:w="11905" w:h="16837"/>
      <w:pgMar w:top="1208" w:right="1896" w:bottom="1440" w:left="833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430" w:rsidRDefault="008E3430">
      <w:r>
        <w:separator/>
      </w:r>
    </w:p>
  </w:endnote>
  <w:endnote w:type="continuationSeparator" w:id="0">
    <w:p w:rsidR="008E3430" w:rsidRDefault="008E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430" w:rsidRDefault="008E3430">
      <w:r>
        <w:separator/>
      </w:r>
    </w:p>
  </w:footnote>
  <w:footnote w:type="continuationSeparator" w:id="0">
    <w:p w:rsidR="008E3430" w:rsidRDefault="008E3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8A"/>
    <w:rsid w:val="0003428A"/>
    <w:rsid w:val="008E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60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26" w:lineRule="exact"/>
      <w:jc w:val="center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21" w:lineRule="exact"/>
      <w:jc w:val="center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50" w:lineRule="exact"/>
      <w:jc w:val="center"/>
    </w:pPr>
  </w:style>
  <w:style w:type="paragraph" w:customStyle="1" w:styleId="Style10">
    <w:name w:val="Style10"/>
    <w:basedOn w:val="a"/>
    <w:uiPriority w:val="99"/>
    <w:pPr>
      <w:spacing w:line="274" w:lineRule="exact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830" w:lineRule="exact"/>
      <w:jc w:val="center"/>
    </w:p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Pr>
      <w:color w:val="648BCB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60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26" w:lineRule="exact"/>
      <w:jc w:val="center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21" w:lineRule="exact"/>
      <w:jc w:val="center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50" w:lineRule="exact"/>
      <w:jc w:val="center"/>
    </w:pPr>
  </w:style>
  <w:style w:type="paragraph" w:customStyle="1" w:styleId="Style10">
    <w:name w:val="Style10"/>
    <w:basedOn w:val="a"/>
    <w:uiPriority w:val="99"/>
    <w:pPr>
      <w:spacing w:line="274" w:lineRule="exact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830" w:lineRule="exact"/>
      <w:jc w:val="center"/>
    </w:p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Pr>
      <w:color w:val="648BC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Васильевна</dc:creator>
  <cp:keywords/>
  <dc:description/>
  <cp:lastModifiedBy>Иванова Ольга Васильевна</cp:lastModifiedBy>
  <cp:revision>1</cp:revision>
  <dcterms:created xsi:type="dcterms:W3CDTF">2013-04-09T05:41:00Z</dcterms:created>
  <dcterms:modified xsi:type="dcterms:W3CDTF">2013-04-09T05:41:00Z</dcterms:modified>
</cp:coreProperties>
</file>